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ОЖНЕ-ЛОГОВСКОЙ СЕЛЬСКИЙ СОВЕТ НАРОДНЫХ ДЕПУТАТОВ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РОЖНЕ-ЛОГОВСКОГО СЕЛЬСОВЕТА РЕБРИХИНСКОГО РАЙОНА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9C57D4" w:rsidRDefault="00D22FDC" w:rsidP="00D22FDC">
      <w:pPr>
        <w:spacing w:after="0" w:line="240" w:lineRule="auto"/>
        <w:ind w:right="-7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27.03.2024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11</w:t>
      </w:r>
      <w:r w:rsidR="00D1088D" w:rsidRP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Рожнев Лог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Рожне-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от 26.12.2023 № 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88D" w:rsidRPr="00D1088D" w:rsidRDefault="00D1088D" w:rsidP="00D10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22 Устава муниципального образования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Логовской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края,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Логовской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1.  Принять решение  о внесении изменений и дополнений  в решение </w:t>
      </w:r>
      <w:r w:rsidRPr="00D108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Рожне-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сельского Совета народных депутатов от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.12.20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 бюджете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годов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Направить настоящее решение главе сельсовета для подписания и обнародования в установленном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    Контроль за исполнением настоящего решения возложить на постоянную комиссию планово-бюджетную и по вопросам социальным, благоустройства, экологии.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Председатель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Совета народных депутатов                                                      </w:t>
      </w:r>
      <w:r w:rsidR="00D22FD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М.Я.Егошева</w:t>
      </w:r>
      <w:proofErr w:type="spellEnd"/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997EE9" w:rsidRDefault="00997EE9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22FDC" w:rsidRDefault="00D22FDC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88D" w:rsidRPr="00D1088D" w:rsidRDefault="00D1088D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Принято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Рожне-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Рожне-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27.03.2024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2FD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внесении изменений и дополнений в решение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сельского Совета народных депутатов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Алтайского края от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в решение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народных депутатов от 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2026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подпункт 1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прогнозируемый общий объем доходов бюджета поселения в сумме</w:t>
      </w:r>
    </w:p>
    <w:p w:rsidR="00D1088D" w:rsidRPr="00D1088D" w:rsidRDefault="00997EE9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2463,8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Calibri" w:hAnsi="Times New Roman" w:cs="Times New Roman"/>
          <w:sz w:val="28"/>
          <w:szCs w:val="28"/>
        </w:rPr>
        <w:t>1096,8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         2) </w:t>
      </w:r>
      <w:r w:rsidRPr="00D1088D">
        <w:rPr>
          <w:rFonts w:ascii="Times New Roman" w:eastAsia="Calibri" w:hAnsi="Times New Roman" w:cs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8D">
        <w:rPr>
          <w:rFonts w:ascii="Times New Roman" w:eastAsia="Calibri" w:hAnsi="Times New Roman" w:cs="Times New Roman"/>
          <w:bCs/>
          <w:sz w:val="28"/>
          <w:szCs w:val="28"/>
        </w:rPr>
        <w:t xml:space="preserve">       «</w:t>
      </w: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2) общий объем расходов бюджета поселения в сумме </w:t>
      </w:r>
      <w:r w:rsidR="00997EE9">
        <w:rPr>
          <w:rFonts w:ascii="Times New Roman" w:eastAsia="Calibri" w:hAnsi="Times New Roman" w:cs="Times New Roman"/>
          <w:sz w:val="28"/>
          <w:szCs w:val="28"/>
        </w:rPr>
        <w:t xml:space="preserve">2463,8 </w:t>
      </w:r>
      <w:r w:rsidRPr="00D1088D">
        <w:rPr>
          <w:rFonts w:ascii="Times New Roman" w:eastAsia="Calibri" w:hAnsi="Times New Roman" w:cs="Times New Roman"/>
          <w:sz w:val="28"/>
          <w:szCs w:val="28"/>
        </w:rPr>
        <w:t>3тыс.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3)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</w:t>
      </w:r>
      <w:r w:rsidRPr="00D10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 «Ведомственная структура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год»,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 № 36«О бюджете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(прилагаются).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4) Приложение 1 к пояснительной записке «Объем поступлений доходов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28.12.2022 № 36 «О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бюджете Рожне-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Логовского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Ребрихинского</w:t>
      </w:r>
      <w:proofErr w:type="spellEnd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решение на информационном стенде Администрации сельсовета, а также на информационном стенде в поселке Пеньки в установленном законом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Контроль за исполнением настоящего решения возложить на постоянную комиссию планово-бюджетную и по социальным вопросам.</w:t>
      </w:r>
    </w:p>
    <w:p w:rsidR="00D1088D" w:rsidRPr="00D1088D" w:rsidRDefault="00D1088D" w:rsidP="00D1088D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Глава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сельсовета                                                      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</w:t>
      </w:r>
      <w:r w:rsidR="00D22FD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</w:t>
      </w:r>
      <w:proofErr w:type="spellStart"/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М.Я.Тюняев</w:t>
      </w:r>
      <w:proofErr w:type="spellEnd"/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№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______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D1088D" w:rsidRPr="00D1088D" w:rsidRDefault="00D1088D" w:rsidP="00D1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Антикоррупционная экспертиза муниципального правового акта проведена. 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proofErr w:type="spellStart"/>
      <w:r w:rsidRPr="00D108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Коррупциогенных</w:t>
      </w:r>
      <w:proofErr w:type="spellEnd"/>
      <w:r w:rsidRPr="00D108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факторов  не  выявлено.</w:t>
      </w:r>
    </w:p>
    <w:p w:rsidR="00D1088D" w:rsidRPr="00D1088D" w:rsidRDefault="00D22FDC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главы Администрации сельсовета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С.А.Козлова</w:t>
      </w:r>
      <w:proofErr w:type="spellEnd"/>
      <w:r w:rsidR="00D1088D"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EF6861" w:rsidRDefault="00EF6861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D22FDC" w:rsidRDefault="00D22FDC"/>
    <w:p w:rsidR="00D22FDC" w:rsidRDefault="00D22FDC"/>
    <w:p w:rsidR="00263955" w:rsidRDefault="00263955"/>
    <w:p w:rsidR="003108F9" w:rsidRPr="003108F9" w:rsidRDefault="003108F9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3108F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108F9" w:rsidRPr="003108F9" w:rsidRDefault="003108F9" w:rsidP="00734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2330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</w:tblGrid>
      <w:tr w:rsidR="003108F9" w:rsidRPr="003108F9" w:rsidTr="0068546B"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 решению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D22FDC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«О внесении изменений в решение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22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08F9" w:rsidRPr="003108F9" w:rsidRDefault="00D22FDC" w:rsidP="00D22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108F9" w:rsidRPr="003108F9" w:rsidTr="0068546B">
        <w:trPr>
          <w:trHeight w:val="393"/>
        </w:trPr>
        <w:tc>
          <w:tcPr>
            <w:tcW w:w="5000" w:type="pct"/>
            <w:hideMark/>
          </w:tcPr>
          <w:p w:rsidR="003108F9" w:rsidRPr="003108F9" w:rsidRDefault="00D22FDC" w:rsidP="007341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27.03.2024    </w:t>
            </w:r>
            <w:r w:rsidR="003108F9"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</w:tbl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Объем поступлений доходов бюджета Рожне-</w:t>
      </w:r>
      <w:proofErr w:type="spellStart"/>
      <w:r w:rsidRPr="003108F9">
        <w:rPr>
          <w:rFonts w:ascii="Times New Roman" w:eastAsia="Calibri" w:hAnsi="Times New Roman" w:cs="Times New Roman"/>
          <w:sz w:val="24"/>
          <w:szCs w:val="24"/>
        </w:rPr>
        <w:t>Логовского</w:t>
      </w:r>
      <w:proofErr w:type="spellEnd"/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3108F9" w:rsidRPr="003108F9" w:rsidRDefault="003108F9" w:rsidP="00734153">
      <w:pPr>
        <w:spacing w:after="0" w:line="240" w:lineRule="auto"/>
        <w:ind w:left="-1080" w:right="-54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8F9">
        <w:rPr>
          <w:rFonts w:ascii="Times New Roman" w:eastAsia="Calibri" w:hAnsi="Times New Roman" w:cs="Times New Roman"/>
          <w:sz w:val="24"/>
          <w:szCs w:val="24"/>
        </w:rPr>
        <w:t>Ребрихинского</w:t>
      </w:r>
      <w:proofErr w:type="spellEnd"/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08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1107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6013"/>
        <w:gridCol w:w="1357"/>
      </w:tblGrid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1326,0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245,0</w:t>
            </w:r>
          </w:p>
        </w:tc>
      </w:tr>
      <w:tr w:rsidR="003108F9" w:rsidRPr="003108F9" w:rsidTr="0068546B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1316,0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303 113 02995 10 0000 130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3108F9" w:rsidRPr="003108F9" w:rsidTr="0068546B">
        <w:trPr>
          <w:trHeight w:val="1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303 116 02020 02 0000 140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1137,8</w:t>
            </w:r>
          </w:p>
        </w:tc>
      </w:tr>
      <w:tr w:rsidR="003108F9" w:rsidRPr="003108F9" w:rsidTr="0068546B">
        <w:trPr>
          <w:trHeight w:val="11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303 2 02 00000 00 0000 000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1096,8</w:t>
            </w:r>
          </w:p>
        </w:tc>
      </w:tr>
      <w:tr w:rsidR="003108F9" w:rsidRPr="003108F9" w:rsidTr="0068546B">
        <w:trPr>
          <w:trHeight w:val="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6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303 2 02 16001 10 0000 150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3108F9" w:rsidRPr="003108F9" w:rsidTr="0068546B">
        <w:trPr>
          <w:trHeight w:val="14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rPr>
          <w:trHeight w:val="14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303 202 40014 10 0000 150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394,1</w:t>
            </w:r>
          </w:p>
        </w:tc>
      </w:tr>
      <w:tr w:rsidR="003108F9" w:rsidRPr="003108F9" w:rsidTr="0068546B">
        <w:trPr>
          <w:trHeight w:val="2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тепло-водо и газо-снабжения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rPr>
          <w:trHeight w:val="4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</w:tr>
      <w:tr w:rsidR="003108F9" w:rsidRPr="003108F9" w:rsidTr="0068546B">
        <w:trPr>
          <w:trHeight w:val="6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rPr>
          <w:trHeight w:val="7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159,5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303 202 49999 10 0000 150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470,0</w:t>
            </w:r>
          </w:p>
        </w:tc>
      </w:tr>
      <w:tr w:rsidR="003108F9" w:rsidRPr="003108F9" w:rsidTr="0068546B">
        <w:trPr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303 204 05099 10 0000 150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</w:tr>
      <w:tr w:rsidR="003108F9" w:rsidRPr="003108F9" w:rsidTr="0068546B">
        <w:trPr>
          <w:trHeight w:val="5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2463,8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5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34153" w:rsidRPr="003108F9" w:rsidTr="00734153"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734153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34153" w:rsidRPr="003108F9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 решению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«О внесении изменений в решение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от 28.12.2022 № 36 «О бюджете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734153" w:rsidRPr="003108F9" w:rsidTr="00734153">
        <w:trPr>
          <w:trHeight w:val="393"/>
        </w:trPr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34153" w:rsidRPr="003108F9" w:rsidRDefault="00734153" w:rsidP="00734153">
            <w:pPr>
              <w:spacing w:after="4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D22FDC">
              <w:rPr>
                <w:rFonts w:ascii="Times New Roman" w:hAnsi="Times New Roman" w:cs="Times New Roman"/>
                <w:sz w:val="24"/>
                <w:szCs w:val="24"/>
              </w:rPr>
              <w:t xml:space="preserve">27.03.2024  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2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spacing w:after="4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560"/>
        <w:gridCol w:w="2080"/>
      </w:tblGrid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Y="-65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1"/>
            </w:tblGrid>
            <w:tr w:rsidR="00734153" w:rsidRPr="003108F9" w:rsidTr="0068546B">
              <w:tc>
                <w:tcPr>
                  <w:tcW w:w="2500" w:type="pct"/>
                  <w:hideMark/>
                </w:tcPr>
                <w:p w:rsidR="00734153" w:rsidRPr="003108F9" w:rsidRDefault="00734153" w:rsidP="00D22FDC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Совета народных депутатов «О внесении изменений в решение Рожне-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Совета народных депутатов от 28.12.2022 № 36 «О бюджете Рожне-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 на 2023 год и на плановый период 2024 и 2025 годов»</w:t>
                  </w:r>
                </w:p>
              </w:tc>
            </w:tr>
            <w:tr w:rsidR="00734153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734153" w:rsidRPr="003108F9" w:rsidRDefault="00734153" w:rsidP="00D22FDC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</w:t>
                  </w:r>
                  <w:r w:rsidR="00D22F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27.03.2024   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D22F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734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</w:t>
      </w:r>
      <w:r w:rsidR="0001180A"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69"/>
        <w:gridCol w:w="993"/>
        <w:gridCol w:w="1639"/>
        <w:gridCol w:w="706"/>
        <w:gridCol w:w="1152"/>
      </w:tblGrid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на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водных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объектах,охране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их жизни и здоровья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734153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734153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734153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734153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734153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734153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734153" w:rsidRDefault="00391215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D43F4D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F4D" w:rsidRPr="0068546B" w:rsidRDefault="0068546B" w:rsidP="00734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F4D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F4D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F4D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F4D" w:rsidRPr="0068546B" w:rsidRDefault="00D43F4D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3F4D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8546B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8546B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8546B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8546B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8546B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68546B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8546B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68546B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46B" w:rsidRPr="003108F9" w:rsidRDefault="0004703D" w:rsidP="0068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2463,8</w:t>
            </w:r>
          </w:p>
        </w:tc>
      </w:tr>
    </w:tbl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</w:pPr>
    </w:p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9"/>
            </w:tblGrid>
            <w:tr w:rsidR="003108F9" w:rsidRPr="003108F9" w:rsidTr="0068546B"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Совета народных депутатов «О внесении изменений в решение Рожне-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Совета народных депутатов от 28.12.2022 № 36 «О бюджете Рожне-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Логовского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 на 2023 год и на плановый период 2024 и 2025 годов»</w:t>
                  </w:r>
                </w:p>
              </w:tc>
            </w:tr>
            <w:tr w:rsidR="003108F9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</w:t>
                  </w:r>
                  <w:r w:rsidR="00D22F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27.03.2024   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D22F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EE6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108F9" w:rsidRPr="003108F9" w:rsidRDefault="003108F9" w:rsidP="003108F9">
      <w:pPr>
        <w:spacing w:after="40"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492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028"/>
        <w:gridCol w:w="1699"/>
        <w:gridCol w:w="732"/>
        <w:gridCol w:w="1640"/>
      </w:tblGrid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объектах,охране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их жизни и здоровья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B14125" w:rsidRPr="00734153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734153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734153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734153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734153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734153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B14125" w:rsidRPr="00C17F8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14125" w:rsidRPr="00C17F8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14125" w:rsidRPr="00C17F8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14125" w:rsidRPr="00C17F8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14125" w:rsidRPr="00C17F8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14125" w:rsidRPr="00C17F8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68546B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4125" w:rsidRPr="003108F9" w:rsidTr="00B14125">
        <w:tc>
          <w:tcPr>
            <w:tcW w:w="22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125" w:rsidRPr="003108F9" w:rsidRDefault="00B14125" w:rsidP="00263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2463,8</w:t>
            </w:r>
          </w:p>
        </w:tc>
      </w:tr>
    </w:tbl>
    <w:p w:rsidR="003108F9" w:rsidRDefault="003108F9"/>
    <w:sectPr w:rsidR="0031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D"/>
    <w:rsid w:val="0001180A"/>
    <w:rsid w:val="0004703D"/>
    <w:rsid w:val="001F7AF8"/>
    <w:rsid w:val="00263955"/>
    <w:rsid w:val="003108F9"/>
    <w:rsid w:val="00391215"/>
    <w:rsid w:val="00564136"/>
    <w:rsid w:val="0068546B"/>
    <w:rsid w:val="00734153"/>
    <w:rsid w:val="00997EE9"/>
    <w:rsid w:val="009C57D4"/>
    <w:rsid w:val="00B14125"/>
    <w:rsid w:val="00B5281C"/>
    <w:rsid w:val="00C17F89"/>
    <w:rsid w:val="00D1088D"/>
    <w:rsid w:val="00D22FDC"/>
    <w:rsid w:val="00D43F4D"/>
    <w:rsid w:val="00E00512"/>
    <w:rsid w:val="00EE60B7"/>
    <w:rsid w:val="00E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10B5-7620-4AD8-832D-13FEFE5F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2024-03-27T06:11:00Z</cp:lastPrinted>
  <dcterms:created xsi:type="dcterms:W3CDTF">2024-03-07T02:19:00Z</dcterms:created>
  <dcterms:modified xsi:type="dcterms:W3CDTF">2024-03-27T06:12:00Z</dcterms:modified>
</cp:coreProperties>
</file>